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4449EF">
        <w:rPr>
          <w:rFonts w:ascii="Times New Roman" w:hAnsi="Times New Roman" w:cs="Times New Roman"/>
          <w:sz w:val="28"/>
          <w:szCs w:val="28"/>
        </w:rPr>
        <w:t>Фортепиано»</w:t>
      </w:r>
      <w:r w:rsidR="00566C8D">
        <w:rPr>
          <w:rFonts w:ascii="Times New Roman" w:hAnsi="Times New Roman" w:cs="Times New Roman"/>
          <w:sz w:val="28"/>
          <w:szCs w:val="28"/>
        </w:rPr>
        <w:t xml:space="preserve"> Концертмейстерская подготовка.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4406F2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4406F2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4406F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566C8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06F2"/>
    <w:rsid w:val="004449EF"/>
    <w:rsid w:val="00491595"/>
    <w:rsid w:val="004D54EA"/>
    <w:rsid w:val="004E3A77"/>
    <w:rsid w:val="0051391C"/>
    <w:rsid w:val="00566C8D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AA10-6727-4D17-AA26-9B427F61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cp:lastPrinted>2019-03-18T04:44:00Z</cp:lastPrinted>
  <dcterms:created xsi:type="dcterms:W3CDTF">2016-03-23T19:14:00Z</dcterms:created>
  <dcterms:modified xsi:type="dcterms:W3CDTF">2022-02-09T08:57:00Z</dcterms:modified>
</cp:coreProperties>
</file>