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B3184E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</w:t>
      </w:r>
      <w:r w:rsidR="00B3184E">
        <w:rPr>
          <w:rFonts w:ascii="Times New Roman" w:hAnsi="Times New Roman" w:cs="Times New Roman"/>
          <w:sz w:val="28"/>
          <w:szCs w:val="28"/>
        </w:rPr>
        <w:t>деревянные духовые, медные духовые, ударные инструменты</w:t>
      </w:r>
      <w:r w:rsidR="00584749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0D44AE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0D44AE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0D44A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B3184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0D44AE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3184E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9656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C8BF-A973-44EE-B8B1-ACF79FAA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cp:lastPrinted>2019-03-18T04:44:00Z</cp:lastPrinted>
  <dcterms:created xsi:type="dcterms:W3CDTF">2016-03-23T19:14:00Z</dcterms:created>
  <dcterms:modified xsi:type="dcterms:W3CDTF">2023-03-01T09:12:00Z</dcterms:modified>
</cp:coreProperties>
</file>